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FD4" w:rsidRPr="001C2FD4" w:rsidRDefault="001C2FD4" w:rsidP="001C2FD4">
      <w:pPr>
        <w:pStyle w:val="NormaleWeb"/>
        <w:spacing w:before="0" w:beforeAutospacing="0" w:after="0"/>
        <w:jc w:val="center"/>
        <w:rPr>
          <w:b/>
          <w:bCs/>
          <w:color w:val="1F497D" w:themeColor="text2"/>
          <w:sz w:val="32"/>
          <w:szCs w:val="32"/>
        </w:rPr>
      </w:pPr>
      <w:r w:rsidRPr="001C2FD4">
        <w:rPr>
          <w:b/>
          <w:bCs/>
          <w:noProof/>
          <w:color w:val="1F497D" w:themeColor="text2"/>
          <w:sz w:val="32"/>
          <w:szCs w:val="32"/>
        </w:rPr>
        <w:drawing>
          <wp:inline distT="0" distB="0" distL="0" distR="0">
            <wp:extent cx="914400" cy="904875"/>
            <wp:effectExtent l="19050" t="0" r="0" b="0"/>
            <wp:docPr id="1" name="Immagine 0" descr="Copia d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ia di logo.JPG"/>
                    <pic:cNvPicPr/>
                  </pic:nvPicPr>
                  <pic:blipFill>
                    <a:blip r:embed="rId4" cstate="print"/>
                    <a:stretch>
                      <a:fillRect/>
                    </a:stretch>
                  </pic:blipFill>
                  <pic:spPr>
                    <a:xfrm>
                      <a:off x="0" y="0"/>
                      <a:ext cx="914400" cy="904875"/>
                    </a:xfrm>
                    <a:prstGeom prst="rect">
                      <a:avLst/>
                    </a:prstGeom>
                  </pic:spPr>
                </pic:pic>
              </a:graphicData>
            </a:graphic>
          </wp:inline>
        </w:drawing>
      </w:r>
    </w:p>
    <w:p w:rsidR="001C2FD4" w:rsidRPr="001C2FD4" w:rsidRDefault="001C2FD4" w:rsidP="001C2FD4">
      <w:pPr>
        <w:pStyle w:val="NormaleWeb"/>
        <w:spacing w:before="0" w:beforeAutospacing="0" w:after="0"/>
        <w:jc w:val="center"/>
        <w:rPr>
          <w:rFonts w:ascii="Kunstler Script" w:hAnsi="Kunstler Script"/>
          <w:color w:val="1F497D" w:themeColor="text2"/>
          <w:sz w:val="96"/>
          <w:szCs w:val="96"/>
        </w:rPr>
      </w:pPr>
      <w:r w:rsidRPr="001C2FD4">
        <w:rPr>
          <w:rFonts w:ascii="Kunstler Script" w:hAnsi="Kunstler Script"/>
          <w:b/>
          <w:bCs/>
          <w:color w:val="1F497D" w:themeColor="text2"/>
          <w:sz w:val="96"/>
          <w:szCs w:val="96"/>
        </w:rPr>
        <w:t>Comune di Taurianova</w:t>
      </w: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center"/>
        <w:rPr>
          <w:b/>
          <w:bCs/>
          <w:i/>
          <w:iCs/>
          <w:color w:val="1F497D" w:themeColor="text2"/>
          <w:sz w:val="32"/>
          <w:szCs w:val="32"/>
        </w:rPr>
      </w:pPr>
      <w:r w:rsidRPr="001C2FD4">
        <w:rPr>
          <w:b/>
          <w:bCs/>
          <w:color w:val="1F497D" w:themeColor="text2"/>
          <w:sz w:val="32"/>
          <w:szCs w:val="32"/>
        </w:rPr>
        <w:t xml:space="preserve">TERZO SETTORE - </w:t>
      </w:r>
      <w:r w:rsidRPr="001C2FD4">
        <w:rPr>
          <w:b/>
          <w:bCs/>
          <w:i/>
          <w:iCs/>
          <w:color w:val="1F497D" w:themeColor="text2"/>
          <w:sz w:val="32"/>
          <w:szCs w:val="32"/>
        </w:rPr>
        <w:t>AREA SERVIZI AL CITTADINO</w:t>
      </w:r>
    </w:p>
    <w:p w:rsidR="001C2FD4" w:rsidRPr="001C2FD4" w:rsidRDefault="001C2FD4" w:rsidP="001C2FD4">
      <w:pPr>
        <w:pStyle w:val="NormaleWeb"/>
        <w:spacing w:before="0" w:beforeAutospacing="0" w:after="0"/>
        <w:jc w:val="center"/>
        <w:rPr>
          <w:b/>
          <w:bCs/>
          <w:i/>
          <w:iCs/>
          <w:color w:val="1F497D" w:themeColor="text2"/>
          <w:sz w:val="32"/>
          <w:szCs w:val="32"/>
        </w:rPr>
      </w:pPr>
    </w:p>
    <w:p w:rsidR="001C2FD4" w:rsidRPr="001C2FD4" w:rsidRDefault="001C2FD4" w:rsidP="001C2FD4">
      <w:pPr>
        <w:pStyle w:val="NormaleWeb"/>
        <w:spacing w:before="0" w:beforeAutospacing="0" w:after="0"/>
        <w:jc w:val="center"/>
        <w:rPr>
          <w:b/>
          <w:bCs/>
          <w:i/>
          <w:iCs/>
          <w:color w:val="1F497D" w:themeColor="text2"/>
          <w:sz w:val="32"/>
          <w:szCs w:val="32"/>
        </w:rPr>
      </w:pPr>
    </w:p>
    <w:p w:rsidR="001C2FD4" w:rsidRPr="001C2FD4" w:rsidRDefault="001C2FD4" w:rsidP="001C2FD4">
      <w:pPr>
        <w:pStyle w:val="NormaleWeb"/>
        <w:spacing w:before="0" w:beforeAutospacing="0" w:after="0"/>
        <w:jc w:val="center"/>
        <w:rPr>
          <w:color w:val="1F497D" w:themeColor="text2"/>
        </w:rPr>
      </w:pPr>
      <w:r w:rsidRPr="001C2FD4">
        <w:rPr>
          <w:noProof/>
          <w:color w:val="1F497D" w:themeColor="text2"/>
        </w:rPr>
        <w:drawing>
          <wp:inline distT="0" distB="0" distL="0" distR="0">
            <wp:extent cx="1080770" cy="795655"/>
            <wp:effectExtent l="1905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080770" cy="795655"/>
                    </a:xfrm>
                    <a:prstGeom prst="rect">
                      <a:avLst/>
                    </a:prstGeom>
                    <a:noFill/>
                    <a:ln w="9525">
                      <a:noFill/>
                      <a:miter lim="800000"/>
                      <a:headEnd/>
                      <a:tailEnd/>
                    </a:ln>
                  </pic:spPr>
                </pic:pic>
              </a:graphicData>
            </a:graphic>
          </wp:inline>
        </w:drawing>
      </w: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center"/>
        <w:rPr>
          <w:color w:val="1F497D" w:themeColor="text2"/>
          <w:sz w:val="56"/>
          <w:szCs w:val="56"/>
          <w:u w:val="single"/>
        </w:rPr>
      </w:pPr>
      <w:r w:rsidRPr="001C2FD4">
        <w:rPr>
          <w:b/>
          <w:bCs/>
          <w:color w:val="1F497D" w:themeColor="text2"/>
          <w:sz w:val="56"/>
          <w:szCs w:val="56"/>
          <w:u w:val="single"/>
        </w:rPr>
        <w:t>AVVISO</w:t>
      </w: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both"/>
        <w:rPr>
          <w:color w:val="1F497D" w:themeColor="text2"/>
        </w:rPr>
      </w:pPr>
      <w:r w:rsidRPr="001C2FD4">
        <w:rPr>
          <w:b/>
          <w:bCs/>
          <w:color w:val="1F497D" w:themeColor="text2"/>
        </w:rPr>
        <w:t xml:space="preserve">ART.27 – L.448/98 – FORNITURA LIBRI </w:t>
      </w:r>
      <w:proofErr w:type="spellStart"/>
      <w:r w:rsidRPr="001C2FD4">
        <w:rPr>
          <w:b/>
          <w:bCs/>
          <w:color w:val="1F497D" w:themeColor="text2"/>
        </w:rPr>
        <w:t>DI</w:t>
      </w:r>
      <w:proofErr w:type="spellEnd"/>
      <w:r w:rsidRPr="001C2FD4">
        <w:rPr>
          <w:b/>
          <w:bCs/>
          <w:color w:val="1F497D" w:themeColor="text2"/>
        </w:rPr>
        <w:t xml:space="preserve"> TESTO ALUNNI SCUOLA MEDIA INFERIORE E SCUOLA SECONDARIA SUPERIORE – A.S. 2014/2015 </w:t>
      </w:r>
    </w:p>
    <w:p w:rsidR="001C2FD4" w:rsidRPr="001C2FD4" w:rsidRDefault="001C2FD4" w:rsidP="001C2FD4">
      <w:pPr>
        <w:pStyle w:val="NormaleWeb"/>
        <w:spacing w:before="0" w:beforeAutospacing="0" w:after="0"/>
        <w:rPr>
          <w:color w:val="1F497D" w:themeColor="text2"/>
        </w:rPr>
      </w:pPr>
    </w:p>
    <w:p w:rsidR="001C2FD4" w:rsidRPr="001C2FD4" w:rsidRDefault="001C2FD4" w:rsidP="001C2FD4">
      <w:pPr>
        <w:pStyle w:val="NormaleWeb"/>
        <w:spacing w:before="0" w:beforeAutospacing="0" w:after="0"/>
        <w:rPr>
          <w:color w:val="1F497D" w:themeColor="text2"/>
        </w:rPr>
      </w:pPr>
    </w:p>
    <w:p w:rsidR="001C2FD4" w:rsidRPr="001C2FD4" w:rsidRDefault="001C2FD4" w:rsidP="001C2FD4">
      <w:pPr>
        <w:pStyle w:val="NormaleWeb"/>
        <w:spacing w:before="0" w:beforeAutospacing="0" w:after="0"/>
        <w:jc w:val="center"/>
        <w:rPr>
          <w:color w:val="1F497D" w:themeColor="text2"/>
        </w:rPr>
      </w:pPr>
      <w:r w:rsidRPr="001C2FD4">
        <w:rPr>
          <w:b/>
          <w:bCs/>
          <w:color w:val="1F497D" w:themeColor="text2"/>
        </w:rPr>
        <w:t xml:space="preserve">IL RESPONSABILE DEL SETTORE </w:t>
      </w: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center"/>
        <w:rPr>
          <w:color w:val="1F497D" w:themeColor="text2"/>
        </w:rPr>
      </w:pPr>
      <w:r w:rsidRPr="001C2FD4">
        <w:rPr>
          <w:b/>
          <w:bCs/>
          <w:color w:val="1F497D" w:themeColor="text2"/>
        </w:rPr>
        <w:t>RENDE NOTO</w:t>
      </w:r>
    </w:p>
    <w:p w:rsidR="001C2FD4" w:rsidRPr="001C2FD4" w:rsidRDefault="001C2FD4" w:rsidP="001C2FD4">
      <w:pPr>
        <w:pStyle w:val="NormaleWeb"/>
        <w:spacing w:before="0" w:beforeAutospacing="0" w:after="0"/>
        <w:jc w:val="center"/>
        <w:rPr>
          <w:color w:val="1F497D" w:themeColor="text2"/>
        </w:rPr>
      </w:pPr>
    </w:p>
    <w:p w:rsidR="001C2FD4" w:rsidRPr="001C2FD4" w:rsidRDefault="001C2FD4" w:rsidP="001C2FD4">
      <w:pPr>
        <w:pStyle w:val="NormaleWeb"/>
        <w:spacing w:before="0" w:beforeAutospacing="0" w:after="0"/>
        <w:jc w:val="both"/>
        <w:rPr>
          <w:b/>
          <w:bCs/>
          <w:color w:val="1F497D" w:themeColor="text2"/>
          <w:u w:val="single"/>
        </w:rPr>
      </w:pPr>
      <w:r w:rsidRPr="001C2FD4">
        <w:rPr>
          <w:color w:val="1F497D" w:themeColor="text2"/>
        </w:rPr>
        <w:t xml:space="preserve">che, in esecuzione della deliberazione della Commissione Straordinaria </w:t>
      </w:r>
      <w:proofErr w:type="spellStart"/>
      <w:r w:rsidRPr="001C2FD4">
        <w:rPr>
          <w:color w:val="1F497D" w:themeColor="text2"/>
        </w:rPr>
        <w:t>n°</w:t>
      </w:r>
      <w:proofErr w:type="spellEnd"/>
      <w:r>
        <w:rPr>
          <w:color w:val="1F497D" w:themeColor="text2"/>
        </w:rPr>
        <w:t xml:space="preserve"> </w:t>
      </w:r>
      <w:r w:rsidRPr="001C2FD4">
        <w:rPr>
          <w:color w:val="1F497D" w:themeColor="text2"/>
        </w:rPr>
        <w:t xml:space="preserve">109 del 02.10.2014, secondo le disposizioni della Regione Calabria, possono essere ammessi alla fruizione del beneficio sopra indicato gli alunni appartenenti alle famiglie il cui reddito annuo, riferito al 2013, non sia superiore ad un valore </w:t>
      </w:r>
      <w:proofErr w:type="spellStart"/>
      <w:r w:rsidRPr="001C2FD4">
        <w:rPr>
          <w:b/>
          <w:bCs/>
          <w:color w:val="1F497D" w:themeColor="text2"/>
        </w:rPr>
        <w:t>I.S.E.E.</w:t>
      </w:r>
      <w:proofErr w:type="spellEnd"/>
      <w:r w:rsidRPr="001C2FD4">
        <w:rPr>
          <w:b/>
          <w:bCs/>
          <w:color w:val="1F497D" w:themeColor="text2"/>
        </w:rPr>
        <w:t xml:space="preserve"> di € 10.632,00.</w:t>
      </w:r>
    </w:p>
    <w:p w:rsidR="001C2FD4" w:rsidRPr="001C2FD4" w:rsidRDefault="001C2FD4" w:rsidP="001C2FD4">
      <w:pPr>
        <w:pStyle w:val="NormaleWeb"/>
        <w:spacing w:before="0" w:beforeAutospacing="0" w:after="0"/>
        <w:jc w:val="both"/>
        <w:rPr>
          <w:color w:val="1F497D" w:themeColor="text2"/>
        </w:rPr>
      </w:pPr>
    </w:p>
    <w:p w:rsidR="001C2FD4" w:rsidRPr="001C2FD4" w:rsidRDefault="001C2FD4" w:rsidP="001C2FD4">
      <w:pPr>
        <w:pStyle w:val="NormaleWeb"/>
        <w:spacing w:before="0" w:beforeAutospacing="0" w:after="0"/>
        <w:jc w:val="both"/>
        <w:rPr>
          <w:color w:val="1F497D" w:themeColor="text2"/>
        </w:rPr>
      </w:pPr>
      <w:r w:rsidRPr="001C2FD4">
        <w:rPr>
          <w:color w:val="1F497D" w:themeColor="text2"/>
        </w:rPr>
        <w:t>Per avere diritto al rimborso libri, i genitori degli alunni dovranno presentare istanza al Dirigente Scolastico della scuola frequentata dal proprio figlio</w:t>
      </w:r>
      <w:r>
        <w:rPr>
          <w:color w:val="1F497D" w:themeColor="text2"/>
        </w:rPr>
        <w:t>,</w:t>
      </w:r>
      <w:r w:rsidRPr="001C2FD4">
        <w:rPr>
          <w:color w:val="1F497D" w:themeColor="text2"/>
        </w:rPr>
        <w:t xml:space="preserve"> </w:t>
      </w:r>
      <w:r w:rsidRPr="001C2FD4">
        <w:rPr>
          <w:b/>
          <w:bCs/>
          <w:color w:val="1F497D" w:themeColor="text2"/>
        </w:rPr>
        <w:t>improrogabilmente entro e non oltre il 22 NOVEMBRE 2014,</w:t>
      </w:r>
      <w:r w:rsidRPr="001C2FD4">
        <w:rPr>
          <w:color w:val="1F497D" w:themeColor="text2"/>
        </w:rPr>
        <w:t xml:space="preserve"> utilizzando il modello distribuito dalla stessa Istituzione o scaricabile </w:t>
      </w:r>
      <w:r>
        <w:rPr>
          <w:color w:val="1F497D" w:themeColor="text2"/>
        </w:rPr>
        <w:t>dal</w:t>
      </w:r>
      <w:r w:rsidRPr="001C2FD4">
        <w:rPr>
          <w:color w:val="1F497D" w:themeColor="text2"/>
        </w:rPr>
        <w:t xml:space="preserve"> sito del Comune di Taurianova</w:t>
      </w:r>
      <w:r>
        <w:rPr>
          <w:color w:val="1F497D" w:themeColor="text2"/>
        </w:rPr>
        <w:t>,</w:t>
      </w:r>
      <w:r w:rsidRPr="001C2FD4">
        <w:rPr>
          <w:color w:val="1F497D" w:themeColor="text2"/>
        </w:rPr>
        <w:t xml:space="preserve"> all'indirizzo: </w:t>
      </w:r>
      <w:hyperlink r:id="rId6" w:history="1">
        <w:r w:rsidRPr="001C2FD4">
          <w:rPr>
            <w:rStyle w:val="Collegamentoipertestuale"/>
            <w:b/>
            <w:bCs/>
            <w:i/>
            <w:color w:val="1F497D" w:themeColor="text2"/>
          </w:rPr>
          <w:t>www.comune.taurianova.rc.it</w:t>
        </w:r>
      </w:hyperlink>
      <w:r w:rsidRPr="001C2FD4">
        <w:rPr>
          <w:color w:val="1F497D" w:themeColor="text2"/>
        </w:rPr>
        <w:t xml:space="preserve"> e allegando alla richiesta l'attestazione </w:t>
      </w:r>
      <w:proofErr w:type="spellStart"/>
      <w:r w:rsidRPr="001C2FD4">
        <w:rPr>
          <w:color w:val="1F497D" w:themeColor="text2"/>
        </w:rPr>
        <w:t>I.S.E.E.</w:t>
      </w:r>
      <w:proofErr w:type="spellEnd"/>
      <w:r w:rsidRPr="001C2FD4">
        <w:rPr>
          <w:color w:val="1F497D" w:themeColor="text2"/>
        </w:rPr>
        <w:t>, riferita ai redditi 2013.</w:t>
      </w:r>
    </w:p>
    <w:p w:rsidR="001C2FD4" w:rsidRPr="001C2FD4" w:rsidRDefault="001C2FD4" w:rsidP="001C2FD4">
      <w:pPr>
        <w:pStyle w:val="NormaleWeb"/>
        <w:spacing w:before="0" w:beforeAutospacing="0" w:after="0"/>
        <w:jc w:val="both"/>
        <w:rPr>
          <w:color w:val="1F497D" w:themeColor="text2"/>
        </w:rPr>
      </w:pPr>
    </w:p>
    <w:p w:rsidR="001C2FD4" w:rsidRPr="001C2FD4" w:rsidRDefault="001C2FD4" w:rsidP="001C2FD4">
      <w:pPr>
        <w:pStyle w:val="NormaleWeb"/>
        <w:spacing w:before="0" w:beforeAutospacing="0" w:after="0"/>
        <w:jc w:val="both"/>
        <w:rPr>
          <w:b/>
          <w:bCs/>
          <w:color w:val="1F497D" w:themeColor="text2"/>
        </w:rPr>
      </w:pPr>
      <w:r w:rsidRPr="001C2FD4">
        <w:rPr>
          <w:color w:val="1F497D" w:themeColor="text2"/>
        </w:rPr>
        <w:t>L'Istituzione scolastica dovrà far pervenire le suddette istanze, con gli elenchi allegati, al Settore Terzo – Se</w:t>
      </w:r>
      <w:r>
        <w:rPr>
          <w:color w:val="1F497D" w:themeColor="text2"/>
        </w:rPr>
        <w:t>rvizio Pubblica Istruzione del C</w:t>
      </w:r>
      <w:r w:rsidRPr="001C2FD4">
        <w:rPr>
          <w:color w:val="1F497D" w:themeColor="text2"/>
        </w:rPr>
        <w:t>omune</w:t>
      </w:r>
      <w:r>
        <w:rPr>
          <w:color w:val="1F497D" w:themeColor="text2"/>
        </w:rPr>
        <w:t>,</w:t>
      </w:r>
      <w:r w:rsidRPr="001C2FD4">
        <w:rPr>
          <w:color w:val="1F497D" w:themeColor="text2"/>
        </w:rPr>
        <w:t xml:space="preserve"> </w:t>
      </w:r>
      <w:r w:rsidRPr="001C2FD4">
        <w:rPr>
          <w:b/>
          <w:bCs/>
          <w:color w:val="1F497D" w:themeColor="text2"/>
        </w:rPr>
        <w:t>improrogabilmente entro e non oltre il 29 NOVEMBRE 2013.</w:t>
      </w:r>
    </w:p>
    <w:p w:rsidR="001C2FD4" w:rsidRPr="001C2FD4" w:rsidRDefault="001C2FD4" w:rsidP="001C2FD4">
      <w:pPr>
        <w:pStyle w:val="NormaleWeb"/>
        <w:spacing w:before="0" w:beforeAutospacing="0" w:after="0"/>
        <w:rPr>
          <w:color w:val="1F497D" w:themeColor="text2"/>
        </w:rPr>
      </w:pPr>
    </w:p>
    <w:p w:rsidR="001C2FD4" w:rsidRPr="001C2FD4" w:rsidRDefault="001C2FD4" w:rsidP="001C2FD4">
      <w:pPr>
        <w:pStyle w:val="NormaleWeb"/>
        <w:spacing w:before="0" w:beforeAutospacing="0" w:after="0"/>
        <w:rPr>
          <w:color w:val="1F497D" w:themeColor="text2"/>
        </w:rPr>
      </w:pPr>
      <w:r w:rsidRPr="001C2FD4">
        <w:rPr>
          <w:b/>
          <w:bCs/>
          <w:color w:val="1F497D" w:themeColor="text2"/>
          <w:u w:val="single"/>
        </w:rPr>
        <w:t xml:space="preserve">Le istanze pervenute oltre i </w:t>
      </w:r>
      <w:proofErr w:type="spellStart"/>
      <w:r w:rsidRPr="001C2FD4">
        <w:rPr>
          <w:b/>
          <w:bCs/>
          <w:color w:val="1F497D" w:themeColor="text2"/>
          <w:u w:val="single"/>
        </w:rPr>
        <w:t>temini</w:t>
      </w:r>
      <w:proofErr w:type="spellEnd"/>
      <w:r w:rsidRPr="001C2FD4">
        <w:rPr>
          <w:b/>
          <w:bCs/>
          <w:color w:val="1F497D" w:themeColor="text2"/>
          <w:u w:val="single"/>
        </w:rPr>
        <w:t xml:space="preserve"> stabiliti non verranno prese in considerazione.</w:t>
      </w:r>
    </w:p>
    <w:p w:rsidR="001C2FD4" w:rsidRPr="001C2FD4" w:rsidRDefault="001C2FD4" w:rsidP="001C2FD4">
      <w:pPr>
        <w:pStyle w:val="NormaleWeb"/>
        <w:spacing w:before="0" w:beforeAutospacing="0" w:after="0"/>
        <w:rPr>
          <w:color w:val="1F497D" w:themeColor="text2"/>
        </w:rPr>
      </w:pPr>
    </w:p>
    <w:p w:rsidR="001C2FD4" w:rsidRPr="001C2FD4" w:rsidRDefault="001C2FD4" w:rsidP="001C2FD4">
      <w:pPr>
        <w:pStyle w:val="NormaleWeb"/>
        <w:spacing w:before="0" w:beforeAutospacing="0" w:after="0"/>
        <w:rPr>
          <w:color w:val="1F497D" w:themeColor="text2"/>
        </w:rPr>
      </w:pPr>
      <w:r w:rsidRPr="001C2FD4">
        <w:rPr>
          <w:color w:val="1F497D" w:themeColor="text2"/>
        </w:rPr>
        <w:t>Taurianova</w:t>
      </w:r>
      <w:r>
        <w:rPr>
          <w:color w:val="1F497D" w:themeColor="text2"/>
        </w:rPr>
        <w:t>,</w:t>
      </w:r>
      <w:r w:rsidRPr="001C2FD4">
        <w:rPr>
          <w:color w:val="1F497D" w:themeColor="text2"/>
        </w:rPr>
        <w:t xml:space="preserve"> li 0</w:t>
      </w:r>
      <w:r>
        <w:rPr>
          <w:color w:val="1F497D" w:themeColor="text2"/>
        </w:rPr>
        <w:t>8</w:t>
      </w:r>
      <w:r w:rsidRPr="001C2FD4">
        <w:rPr>
          <w:color w:val="1F497D" w:themeColor="text2"/>
        </w:rPr>
        <w:t xml:space="preserve">.10.2014 </w:t>
      </w:r>
    </w:p>
    <w:p w:rsidR="001C2FD4" w:rsidRPr="001C2FD4" w:rsidRDefault="001C2FD4" w:rsidP="001C2FD4">
      <w:pPr>
        <w:pStyle w:val="NormaleWeb"/>
        <w:spacing w:before="0" w:beforeAutospacing="0" w:after="0"/>
        <w:ind w:left="5245"/>
        <w:jc w:val="center"/>
        <w:rPr>
          <w:color w:val="1F497D" w:themeColor="text2"/>
        </w:rPr>
      </w:pPr>
      <w:r w:rsidRPr="001C2FD4">
        <w:rPr>
          <w:color w:val="1F497D" w:themeColor="text2"/>
        </w:rPr>
        <w:t>Il Responsabile del Settore</w:t>
      </w:r>
    </w:p>
    <w:p w:rsidR="001C2FD4" w:rsidRPr="001C2FD4" w:rsidRDefault="001C2FD4" w:rsidP="001C2FD4">
      <w:pPr>
        <w:pStyle w:val="NormaleWeb"/>
        <w:spacing w:before="0" w:beforeAutospacing="0" w:after="0"/>
        <w:ind w:left="5245"/>
        <w:jc w:val="center"/>
        <w:rPr>
          <w:color w:val="1F497D" w:themeColor="text2"/>
        </w:rPr>
      </w:pPr>
      <w:r w:rsidRPr="001C2FD4">
        <w:rPr>
          <w:b/>
          <w:bCs/>
          <w:color w:val="1F497D" w:themeColor="text2"/>
        </w:rPr>
        <w:t>Giosuè Delfino</w:t>
      </w:r>
    </w:p>
    <w:p w:rsidR="00375A5B" w:rsidRDefault="00375A5B"/>
    <w:sectPr w:rsidR="00375A5B" w:rsidSect="001C2FD4">
      <w:pgSz w:w="11906" w:h="16838"/>
      <w:pgMar w:top="709"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283"/>
  <w:characterSpacingControl w:val="doNotCompress"/>
  <w:compat/>
  <w:rsids>
    <w:rsidRoot w:val="001C2FD4"/>
    <w:rsid w:val="001C2FD4"/>
    <w:rsid w:val="001C76A0"/>
    <w:rsid w:val="00375A5B"/>
    <w:rsid w:val="003F133C"/>
    <w:rsid w:val="00404F9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C76A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1C2FD4"/>
    <w:pPr>
      <w:spacing w:before="100" w:beforeAutospacing="1" w:after="119"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1C2FD4"/>
    <w:rPr>
      <w:color w:val="0000FF"/>
      <w:u w:val="single"/>
    </w:rPr>
  </w:style>
  <w:style w:type="paragraph" w:styleId="Testofumetto">
    <w:name w:val="Balloon Text"/>
    <w:basedOn w:val="Normale"/>
    <w:link w:val="TestofumettoCarattere"/>
    <w:uiPriority w:val="99"/>
    <w:semiHidden/>
    <w:unhideWhenUsed/>
    <w:rsid w:val="001C2FD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2F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367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une.taurianova.rc.it/" TargetMode="External"/><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217</Words>
  <Characters>1238</Characters>
  <Application>Microsoft Office Word</Application>
  <DocSecurity>0</DocSecurity>
  <Lines>10</Lines>
  <Paragraphs>2</Paragraphs>
  <ScaleCrop>false</ScaleCrop>
  <Company/>
  <LinksUpToDate>false</LinksUpToDate>
  <CharactersWithSpaces>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cp:lastPrinted>2014-10-09T11:39:00Z</cp:lastPrinted>
  <dcterms:created xsi:type="dcterms:W3CDTF">2014-10-09T11:30:00Z</dcterms:created>
  <dcterms:modified xsi:type="dcterms:W3CDTF">2014-10-09T11:39:00Z</dcterms:modified>
</cp:coreProperties>
</file>